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240" w:rsidRDefault="00733240">
      <w:r>
        <w:rPr>
          <w:rFonts w:hint="eastAsia"/>
        </w:rPr>
        <w:t>Logging of PAG experience</w:t>
      </w:r>
    </w:p>
    <w:tbl>
      <w:tblPr>
        <w:tblStyle w:val="TableGrid"/>
        <w:tblW w:w="9812" w:type="dxa"/>
        <w:tblLook w:val="04A0" w:firstRow="1" w:lastRow="0" w:firstColumn="1" w:lastColumn="0" w:noHBand="0" w:noVBand="1"/>
      </w:tblPr>
      <w:tblGrid>
        <w:gridCol w:w="1424"/>
        <w:gridCol w:w="1890"/>
        <w:gridCol w:w="6498"/>
      </w:tblGrid>
      <w:tr w:rsidR="00733240" w:rsidTr="00733240">
        <w:tc>
          <w:tcPr>
            <w:tcW w:w="1424" w:type="dxa"/>
          </w:tcPr>
          <w:p w:rsidR="00733240" w:rsidRDefault="00733240">
            <w:r>
              <w:rPr>
                <w:rFonts w:hint="eastAsia"/>
              </w:rPr>
              <w:t>Date</w:t>
            </w:r>
          </w:p>
        </w:tc>
        <w:tc>
          <w:tcPr>
            <w:tcW w:w="1890" w:type="dxa"/>
          </w:tcPr>
          <w:p w:rsidR="00733240" w:rsidRDefault="00733240">
            <w:r>
              <w:rPr>
                <w:rFonts w:hint="eastAsia"/>
              </w:rPr>
              <w:t>Case number</w:t>
            </w:r>
          </w:p>
        </w:tc>
        <w:tc>
          <w:tcPr>
            <w:tcW w:w="6498" w:type="dxa"/>
          </w:tcPr>
          <w:p w:rsidR="00733240" w:rsidRDefault="00733240">
            <w:r>
              <w:rPr>
                <w:rFonts w:hint="eastAsia"/>
              </w:rPr>
              <w:t>Short details</w:t>
            </w:r>
          </w:p>
        </w:tc>
      </w:tr>
      <w:tr w:rsidR="00733240" w:rsidTr="00733240">
        <w:tc>
          <w:tcPr>
            <w:tcW w:w="1424" w:type="dxa"/>
          </w:tcPr>
          <w:p w:rsidR="00733240" w:rsidRDefault="00733240">
            <w:r>
              <w:rPr>
                <w:rFonts w:hint="eastAsia"/>
              </w:rPr>
              <w:t>1</w:t>
            </w:r>
            <w:r w:rsidRPr="00733240">
              <w:rPr>
                <w:rFonts w:hint="eastAsia"/>
                <w:vertAlign w:val="superscript"/>
              </w:rPr>
              <w:t>st</w:t>
            </w:r>
            <w:r w:rsidR="00E97199">
              <w:rPr>
                <w:rFonts w:hint="eastAsia"/>
              </w:rPr>
              <w:t xml:space="preserve"> July</w:t>
            </w:r>
            <w:r>
              <w:rPr>
                <w:rFonts w:hint="eastAsia"/>
              </w:rPr>
              <w:t>, 2015</w:t>
            </w:r>
          </w:p>
        </w:tc>
        <w:tc>
          <w:tcPr>
            <w:tcW w:w="1890" w:type="dxa"/>
          </w:tcPr>
          <w:p w:rsidR="00733240" w:rsidRDefault="00733240">
            <w:r>
              <w:rPr>
                <w:rFonts w:hint="eastAsia"/>
              </w:rPr>
              <w:t>GYN151234</w:t>
            </w:r>
          </w:p>
        </w:tc>
        <w:tc>
          <w:tcPr>
            <w:tcW w:w="6498" w:type="dxa"/>
          </w:tcPr>
          <w:p w:rsidR="00733240" w:rsidRDefault="00733240">
            <w:r>
              <w:rPr>
                <w:rFonts w:hint="eastAsia"/>
              </w:rPr>
              <w:t xml:space="preserve">F/16, consulted for primary </w:t>
            </w:r>
            <w:proofErr w:type="spellStart"/>
            <w:r>
              <w:rPr>
                <w:rFonts w:hint="eastAsia"/>
              </w:rPr>
              <w:t>amenorrhoea</w:t>
            </w:r>
            <w:proofErr w:type="spellEnd"/>
            <w:r>
              <w:rPr>
                <w:rFonts w:hint="eastAsia"/>
              </w:rPr>
              <w:t xml:space="preserve">. P/E found Breast tanner II only. </w:t>
            </w:r>
            <w:r w:rsidR="00E97199">
              <w:rPr>
                <w:rFonts w:hint="eastAsia"/>
              </w:rPr>
              <w:t xml:space="preserve">Blood for hormonal profile ordered. </w:t>
            </w:r>
          </w:p>
        </w:tc>
      </w:tr>
      <w:tr w:rsidR="00733240" w:rsidTr="00733240">
        <w:tc>
          <w:tcPr>
            <w:tcW w:w="1424" w:type="dxa"/>
          </w:tcPr>
          <w:p w:rsidR="00733240" w:rsidRDefault="00E97199">
            <w:r>
              <w:rPr>
                <w:rFonts w:hint="eastAsia"/>
              </w:rPr>
              <w:t>1</w:t>
            </w:r>
            <w:r w:rsidRPr="00E97199">
              <w:rPr>
                <w:rFonts w:hint="eastAsia"/>
                <w:vertAlign w:val="superscript"/>
              </w:rPr>
              <w:t>st</w:t>
            </w:r>
            <w:r>
              <w:rPr>
                <w:rFonts w:hint="eastAsia"/>
              </w:rPr>
              <w:t xml:space="preserve"> July, 2015</w:t>
            </w:r>
          </w:p>
        </w:tc>
        <w:tc>
          <w:tcPr>
            <w:tcW w:w="1890" w:type="dxa"/>
          </w:tcPr>
          <w:p w:rsidR="00733240" w:rsidRDefault="00E97199">
            <w:r>
              <w:rPr>
                <w:rFonts w:hint="eastAsia"/>
              </w:rPr>
              <w:t>GYN152345</w:t>
            </w:r>
          </w:p>
        </w:tc>
        <w:tc>
          <w:tcPr>
            <w:tcW w:w="6498" w:type="dxa"/>
          </w:tcPr>
          <w:p w:rsidR="00733240" w:rsidRDefault="00E97199">
            <w:r>
              <w:rPr>
                <w:rFonts w:hint="eastAsia"/>
              </w:rPr>
              <w:t xml:space="preserve">F/14, consulted for menorrhagia. P/E and USG with normal findings. Her </w:t>
            </w:r>
            <w:proofErr w:type="spellStart"/>
            <w:r>
              <w:rPr>
                <w:rFonts w:hint="eastAsia"/>
              </w:rPr>
              <w:t>Hb</w:t>
            </w:r>
            <w:proofErr w:type="spellEnd"/>
            <w:r>
              <w:rPr>
                <w:rFonts w:hint="eastAsia"/>
              </w:rPr>
              <w:t xml:space="preserve"> was 10g/dl. Diagnosis was dysfunctional uterine bleeding with mild </w:t>
            </w:r>
            <w:proofErr w:type="spellStart"/>
            <w:r>
              <w:rPr>
                <w:rFonts w:hint="eastAsia"/>
              </w:rPr>
              <w:t>anaemia</w:t>
            </w:r>
            <w:proofErr w:type="spellEnd"/>
            <w:r>
              <w:rPr>
                <w:rFonts w:hint="eastAsia"/>
              </w:rPr>
              <w:t xml:space="preserve">. She was given </w:t>
            </w:r>
            <w:proofErr w:type="spellStart"/>
            <w:r>
              <w:rPr>
                <w:rFonts w:hint="eastAsia"/>
              </w:rPr>
              <w:t>transamic</w:t>
            </w:r>
            <w:proofErr w:type="spellEnd"/>
            <w:r>
              <w:rPr>
                <w:rFonts w:hint="eastAsia"/>
              </w:rPr>
              <w:t xml:space="preserve"> acid and Fe supplement.</w:t>
            </w:r>
          </w:p>
        </w:tc>
      </w:tr>
      <w:tr w:rsidR="00733240" w:rsidTr="00733240">
        <w:tc>
          <w:tcPr>
            <w:tcW w:w="1424" w:type="dxa"/>
          </w:tcPr>
          <w:p w:rsidR="00733240" w:rsidRDefault="00E97199">
            <w:r>
              <w:rPr>
                <w:rFonts w:hint="eastAsia"/>
              </w:rPr>
              <w:t>2</w:t>
            </w:r>
            <w:r w:rsidRPr="00E97199">
              <w:rPr>
                <w:rFonts w:hint="eastAsia"/>
                <w:vertAlign w:val="superscript"/>
              </w:rPr>
              <w:t>nd</w:t>
            </w:r>
            <w:r>
              <w:rPr>
                <w:rFonts w:hint="eastAsia"/>
              </w:rPr>
              <w:t xml:space="preserve"> July, 2015</w:t>
            </w:r>
          </w:p>
        </w:tc>
        <w:tc>
          <w:tcPr>
            <w:tcW w:w="1890" w:type="dxa"/>
          </w:tcPr>
          <w:p w:rsidR="00733240" w:rsidRDefault="00A1033D">
            <w:r>
              <w:rPr>
                <w:rFonts w:hint="eastAsia"/>
              </w:rPr>
              <w:t>HN151234</w:t>
            </w:r>
            <w:r>
              <w:t>7</w:t>
            </w:r>
          </w:p>
        </w:tc>
        <w:tc>
          <w:tcPr>
            <w:tcW w:w="6498" w:type="dxa"/>
          </w:tcPr>
          <w:p w:rsidR="00733240" w:rsidRDefault="00E97199">
            <w:r>
              <w:rPr>
                <w:rFonts w:hint="eastAsia"/>
              </w:rPr>
              <w:t>F/18, right ovarian cyst of 6 cm. Laparoscopic right ovarian cystectomy was done. Pathology was dermoid cyst.</w:t>
            </w:r>
          </w:p>
          <w:p w:rsidR="00181B4D" w:rsidRDefault="00181B4D">
            <w:r>
              <w:rPr>
                <w:rFonts w:hint="eastAsia"/>
              </w:rPr>
              <w:t>(Supervisor / Surgeon / Assistant)</w:t>
            </w:r>
          </w:p>
        </w:tc>
      </w:tr>
      <w:tr w:rsidR="00733240" w:rsidTr="00733240">
        <w:tc>
          <w:tcPr>
            <w:tcW w:w="1424" w:type="dxa"/>
          </w:tcPr>
          <w:p w:rsidR="00733240" w:rsidRDefault="00733240"/>
        </w:tc>
        <w:tc>
          <w:tcPr>
            <w:tcW w:w="1890" w:type="dxa"/>
          </w:tcPr>
          <w:p w:rsidR="00733240" w:rsidRDefault="00733240"/>
        </w:tc>
        <w:tc>
          <w:tcPr>
            <w:tcW w:w="6498" w:type="dxa"/>
          </w:tcPr>
          <w:p w:rsidR="00733240" w:rsidRDefault="00733240"/>
        </w:tc>
      </w:tr>
      <w:tr w:rsidR="00733240" w:rsidTr="00733240">
        <w:tc>
          <w:tcPr>
            <w:tcW w:w="1424" w:type="dxa"/>
          </w:tcPr>
          <w:p w:rsidR="00733240" w:rsidRDefault="00733240"/>
        </w:tc>
        <w:tc>
          <w:tcPr>
            <w:tcW w:w="1890" w:type="dxa"/>
          </w:tcPr>
          <w:p w:rsidR="00733240" w:rsidRDefault="00733240"/>
        </w:tc>
        <w:tc>
          <w:tcPr>
            <w:tcW w:w="6498" w:type="dxa"/>
          </w:tcPr>
          <w:p w:rsidR="00733240" w:rsidRDefault="00733240"/>
        </w:tc>
      </w:tr>
      <w:tr w:rsidR="00733240" w:rsidTr="00733240">
        <w:tc>
          <w:tcPr>
            <w:tcW w:w="1424" w:type="dxa"/>
          </w:tcPr>
          <w:p w:rsidR="00733240" w:rsidRDefault="00733240"/>
        </w:tc>
        <w:tc>
          <w:tcPr>
            <w:tcW w:w="1890" w:type="dxa"/>
          </w:tcPr>
          <w:p w:rsidR="00733240" w:rsidRDefault="00733240"/>
        </w:tc>
        <w:tc>
          <w:tcPr>
            <w:tcW w:w="6498" w:type="dxa"/>
          </w:tcPr>
          <w:p w:rsidR="00733240" w:rsidRDefault="00733240"/>
        </w:tc>
      </w:tr>
      <w:tr w:rsidR="00733240" w:rsidTr="00733240">
        <w:tc>
          <w:tcPr>
            <w:tcW w:w="1424" w:type="dxa"/>
          </w:tcPr>
          <w:p w:rsidR="00733240" w:rsidRDefault="00733240"/>
        </w:tc>
        <w:tc>
          <w:tcPr>
            <w:tcW w:w="1890" w:type="dxa"/>
          </w:tcPr>
          <w:p w:rsidR="00733240" w:rsidRDefault="00733240">
            <w:bookmarkStart w:id="0" w:name="_GoBack"/>
            <w:bookmarkEnd w:id="0"/>
          </w:p>
        </w:tc>
        <w:tc>
          <w:tcPr>
            <w:tcW w:w="6498" w:type="dxa"/>
          </w:tcPr>
          <w:p w:rsidR="00733240" w:rsidRDefault="00733240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  <w:tr w:rsidR="00E97199" w:rsidTr="00733240">
        <w:tc>
          <w:tcPr>
            <w:tcW w:w="1424" w:type="dxa"/>
          </w:tcPr>
          <w:p w:rsidR="00E97199" w:rsidRDefault="00E97199"/>
        </w:tc>
        <w:tc>
          <w:tcPr>
            <w:tcW w:w="1890" w:type="dxa"/>
          </w:tcPr>
          <w:p w:rsidR="00E97199" w:rsidRDefault="00E97199"/>
        </w:tc>
        <w:tc>
          <w:tcPr>
            <w:tcW w:w="6498" w:type="dxa"/>
          </w:tcPr>
          <w:p w:rsidR="00E97199" w:rsidRDefault="00E97199"/>
        </w:tc>
      </w:tr>
    </w:tbl>
    <w:p w:rsidR="00733240" w:rsidRDefault="00733240"/>
    <w:p w:rsidR="00733240" w:rsidRDefault="00733240"/>
    <w:p w:rsidR="00733240" w:rsidRDefault="00733240"/>
    <w:p w:rsidR="00733240" w:rsidRDefault="00733240"/>
    <w:p w:rsidR="00733240" w:rsidRDefault="00733240"/>
    <w:p w:rsidR="00733240" w:rsidRDefault="00733240"/>
    <w:sectPr w:rsidR="00733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240"/>
    <w:rsid w:val="00181B4D"/>
    <w:rsid w:val="00733240"/>
    <w:rsid w:val="00A1033D"/>
    <w:rsid w:val="00E30653"/>
    <w:rsid w:val="00E31EFA"/>
    <w:rsid w:val="00E8023E"/>
    <w:rsid w:val="00E9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3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3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 O&amp;G, CUHK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 Shing Chee Symphorosa</dc:creator>
  <cp:lastModifiedBy>Chan Shing Chee Symphorosa</cp:lastModifiedBy>
  <cp:revision>4</cp:revision>
  <dcterms:created xsi:type="dcterms:W3CDTF">2017-10-17T04:35:00Z</dcterms:created>
  <dcterms:modified xsi:type="dcterms:W3CDTF">2019-05-10T01:05:00Z</dcterms:modified>
</cp:coreProperties>
</file>